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5F6" w:rsidRPr="002907AC" w:rsidRDefault="00256120" w:rsidP="000D0B16">
      <w:pPr>
        <w:jc w:val="center"/>
        <w:rPr>
          <w:rFonts w:ascii="Arial" w:hAnsi="Arial" w:cs="Arial"/>
          <w:b/>
          <w:sz w:val="24"/>
          <w:szCs w:val="24"/>
        </w:rPr>
      </w:pPr>
      <w:r w:rsidRPr="002907AC">
        <w:rPr>
          <w:rFonts w:ascii="Arial" w:hAnsi="Arial" w:cs="Arial"/>
          <w:b/>
          <w:sz w:val="24"/>
          <w:szCs w:val="24"/>
        </w:rPr>
        <w:t>Yamhill County Human Resource Association</w:t>
      </w:r>
    </w:p>
    <w:p w:rsidR="00256120" w:rsidRPr="002907AC" w:rsidRDefault="00D20A21" w:rsidP="000D0B16">
      <w:pPr>
        <w:jc w:val="center"/>
        <w:rPr>
          <w:rFonts w:ascii="Arial" w:hAnsi="Arial" w:cs="Arial"/>
          <w:b/>
          <w:sz w:val="24"/>
          <w:szCs w:val="24"/>
        </w:rPr>
      </w:pPr>
      <w:r>
        <w:rPr>
          <w:rFonts w:ascii="Arial" w:hAnsi="Arial" w:cs="Arial"/>
          <w:b/>
          <w:sz w:val="24"/>
          <w:szCs w:val="24"/>
        </w:rPr>
        <w:t>June</w:t>
      </w:r>
      <w:r w:rsidR="00256120" w:rsidRPr="002907AC">
        <w:rPr>
          <w:rFonts w:ascii="Arial" w:hAnsi="Arial" w:cs="Arial"/>
          <w:b/>
          <w:sz w:val="24"/>
          <w:szCs w:val="24"/>
        </w:rPr>
        <w:t xml:space="preserve"> Meeting Announcement</w:t>
      </w:r>
    </w:p>
    <w:tbl>
      <w:tblPr>
        <w:tblStyle w:val="TableGrid"/>
        <w:tblpPr w:leftFromText="180" w:rightFromText="180" w:vertAnchor="text" w:tblpY="245"/>
        <w:tblW w:w="0" w:type="auto"/>
        <w:tblBorders>
          <w:top w:val="single" w:sz="18" w:space="0" w:color="BFBFBF" w:themeColor="background1" w:themeShade="BF"/>
          <w:left w:val="none" w:sz="0" w:space="0" w:color="auto"/>
          <w:bottom w:val="single" w:sz="18" w:space="0" w:color="BFBFBF" w:themeColor="background1" w:themeShade="BF"/>
          <w:right w:val="none" w:sz="0" w:space="0" w:color="auto"/>
          <w:insideH w:val="none" w:sz="0" w:space="0" w:color="auto"/>
          <w:insideV w:val="none" w:sz="0" w:space="0" w:color="auto"/>
        </w:tblBorders>
        <w:tblLook w:val="04A0"/>
      </w:tblPr>
      <w:tblGrid>
        <w:gridCol w:w="1710"/>
        <w:gridCol w:w="535"/>
        <w:gridCol w:w="7105"/>
      </w:tblGrid>
      <w:tr w:rsidR="00256120" w:rsidRPr="002907AC" w:rsidTr="000D0B16">
        <w:tc>
          <w:tcPr>
            <w:tcW w:w="1710" w:type="dxa"/>
          </w:tcPr>
          <w:p w:rsidR="000D0B16" w:rsidRPr="002907AC" w:rsidRDefault="000D0B16" w:rsidP="00256120">
            <w:pPr>
              <w:rPr>
                <w:rFonts w:ascii="Arial" w:hAnsi="Arial" w:cs="Arial"/>
                <w:b/>
              </w:rPr>
            </w:pPr>
          </w:p>
          <w:p w:rsidR="00256120" w:rsidRPr="002907AC" w:rsidRDefault="00256120" w:rsidP="00256120">
            <w:pPr>
              <w:rPr>
                <w:rFonts w:ascii="Arial" w:hAnsi="Arial" w:cs="Arial"/>
                <w:b/>
              </w:rPr>
            </w:pPr>
            <w:r w:rsidRPr="002907AC">
              <w:rPr>
                <w:rFonts w:ascii="Arial" w:hAnsi="Arial" w:cs="Arial"/>
                <w:b/>
              </w:rPr>
              <w:t>Date &amp; Time:</w:t>
            </w:r>
          </w:p>
        </w:tc>
        <w:tc>
          <w:tcPr>
            <w:tcW w:w="7640" w:type="dxa"/>
            <w:gridSpan w:val="2"/>
          </w:tcPr>
          <w:p w:rsidR="000D0B16" w:rsidRPr="002907AC" w:rsidRDefault="000D0B16" w:rsidP="00256120">
            <w:pPr>
              <w:rPr>
                <w:rFonts w:ascii="Arial" w:hAnsi="Arial" w:cs="Arial"/>
                <w:b/>
              </w:rPr>
            </w:pPr>
          </w:p>
          <w:p w:rsidR="00256120" w:rsidRPr="002907AC" w:rsidRDefault="00E827DA" w:rsidP="00E827DA">
            <w:pPr>
              <w:rPr>
                <w:rFonts w:ascii="Arial" w:hAnsi="Arial" w:cs="Arial"/>
                <w:b/>
              </w:rPr>
            </w:pPr>
            <w:r>
              <w:rPr>
                <w:rFonts w:ascii="Arial" w:hAnsi="Arial" w:cs="Arial"/>
                <w:b/>
              </w:rPr>
              <w:t>November</w:t>
            </w:r>
            <w:r w:rsidR="00D20A21">
              <w:rPr>
                <w:rFonts w:ascii="Arial" w:hAnsi="Arial" w:cs="Arial"/>
                <w:b/>
              </w:rPr>
              <w:t xml:space="preserve"> 1</w:t>
            </w:r>
            <w:r>
              <w:rPr>
                <w:rFonts w:ascii="Arial" w:hAnsi="Arial" w:cs="Arial"/>
                <w:b/>
              </w:rPr>
              <w:t>4</w:t>
            </w:r>
            <w:r w:rsidR="003E71D2">
              <w:rPr>
                <w:rFonts w:ascii="Arial" w:hAnsi="Arial" w:cs="Arial"/>
                <w:b/>
              </w:rPr>
              <w:t>,</w:t>
            </w:r>
            <w:r w:rsidR="00256120" w:rsidRPr="002907AC">
              <w:rPr>
                <w:rFonts w:ascii="Arial" w:hAnsi="Arial" w:cs="Arial"/>
                <w:b/>
              </w:rPr>
              <w:t xml:space="preserve"> 201</w:t>
            </w:r>
            <w:r w:rsidR="003E71D2">
              <w:rPr>
                <w:rFonts w:ascii="Arial" w:hAnsi="Arial" w:cs="Arial"/>
                <w:b/>
              </w:rPr>
              <w:t xml:space="preserve">9 | </w:t>
            </w:r>
            <w:r w:rsidR="00256120" w:rsidRPr="002907AC">
              <w:rPr>
                <w:rFonts w:ascii="Arial" w:hAnsi="Arial" w:cs="Arial"/>
                <w:b/>
              </w:rPr>
              <w:t>7:45am – 9:30am</w:t>
            </w:r>
          </w:p>
        </w:tc>
      </w:tr>
      <w:tr w:rsidR="00256120" w:rsidRPr="002907AC" w:rsidTr="000D0B16">
        <w:tc>
          <w:tcPr>
            <w:tcW w:w="1710" w:type="dxa"/>
          </w:tcPr>
          <w:p w:rsidR="00256120" w:rsidRPr="002907AC" w:rsidRDefault="00256120" w:rsidP="00256120">
            <w:pPr>
              <w:rPr>
                <w:rFonts w:ascii="Arial" w:hAnsi="Arial" w:cs="Arial"/>
              </w:rPr>
            </w:pPr>
          </w:p>
        </w:tc>
        <w:tc>
          <w:tcPr>
            <w:tcW w:w="535" w:type="dxa"/>
          </w:tcPr>
          <w:p w:rsidR="00256120" w:rsidRPr="002907AC" w:rsidRDefault="00256120" w:rsidP="00256120">
            <w:pPr>
              <w:rPr>
                <w:rFonts w:ascii="Arial" w:hAnsi="Arial" w:cs="Arial"/>
              </w:rPr>
            </w:pPr>
          </w:p>
        </w:tc>
        <w:tc>
          <w:tcPr>
            <w:tcW w:w="7105" w:type="dxa"/>
          </w:tcPr>
          <w:p w:rsidR="00256120" w:rsidRPr="002907AC" w:rsidRDefault="002907AC" w:rsidP="00256120">
            <w:pPr>
              <w:rPr>
                <w:rFonts w:ascii="Arial" w:hAnsi="Arial" w:cs="Arial"/>
              </w:rPr>
            </w:pPr>
            <w:r w:rsidRPr="002907AC">
              <w:rPr>
                <w:rFonts w:ascii="Arial" w:hAnsi="Arial" w:cs="Arial"/>
              </w:rPr>
              <w:t>7:45 am – 8:00</w:t>
            </w:r>
            <w:r w:rsidR="00EF662E" w:rsidRPr="002907AC">
              <w:rPr>
                <w:rFonts w:ascii="Arial" w:hAnsi="Arial" w:cs="Arial"/>
              </w:rPr>
              <w:t xml:space="preserve"> am</w:t>
            </w:r>
            <w:r w:rsidR="00256120" w:rsidRPr="002907AC">
              <w:rPr>
                <w:rFonts w:ascii="Arial" w:hAnsi="Arial" w:cs="Arial"/>
              </w:rPr>
              <w:t xml:space="preserve"> </w:t>
            </w:r>
            <w:r w:rsidR="00EF662E" w:rsidRPr="002907AC">
              <w:rPr>
                <w:rFonts w:ascii="Arial" w:hAnsi="Arial" w:cs="Arial"/>
              </w:rPr>
              <w:t xml:space="preserve"> </w:t>
            </w:r>
            <w:r w:rsidR="00256120" w:rsidRPr="002907AC">
              <w:rPr>
                <w:rFonts w:ascii="Arial" w:hAnsi="Arial" w:cs="Arial"/>
              </w:rPr>
              <w:t>Registration &amp; Networking</w:t>
            </w:r>
          </w:p>
        </w:tc>
      </w:tr>
      <w:tr w:rsidR="00256120" w:rsidRPr="002907AC" w:rsidTr="000D0B16">
        <w:tc>
          <w:tcPr>
            <w:tcW w:w="1710" w:type="dxa"/>
          </w:tcPr>
          <w:p w:rsidR="00256120" w:rsidRPr="002907AC" w:rsidRDefault="00256120" w:rsidP="00256120">
            <w:pPr>
              <w:rPr>
                <w:rFonts w:ascii="Arial" w:hAnsi="Arial" w:cs="Arial"/>
              </w:rPr>
            </w:pPr>
          </w:p>
        </w:tc>
        <w:tc>
          <w:tcPr>
            <w:tcW w:w="535" w:type="dxa"/>
          </w:tcPr>
          <w:p w:rsidR="00256120" w:rsidRPr="002907AC" w:rsidRDefault="00256120" w:rsidP="00256120">
            <w:pPr>
              <w:rPr>
                <w:rFonts w:ascii="Arial" w:hAnsi="Arial" w:cs="Arial"/>
              </w:rPr>
            </w:pPr>
          </w:p>
        </w:tc>
        <w:tc>
          <w:tcPr>
            <w:tcW w:w="7105" w:type="dxa"/>
          </w:tcPr>
          <w:p w:rsidR="00256120" w:rsidRDefault="002907AC" w:rsidP="00256120">
            <w:pPr>
              <w:rPr>
                <w:rFonts w:ascii="Arial" w:hAnsi="Arial" w:cs="Arial"/>
              </w:rPr>
            </w:pPr>
            <w:r w:rsidRPr="002907AC">
              <w:rPr>
                <w:rFonts w:ascii="Arial" w:hAnsi="Arial" w:cs="Arial"/>
              </w:rPr>
              <w:t>8:00</w:t>
            </w:r>
            <w:r w:rsidR="00256120" w:rsidRPr="002907AC">
              <w:rPr>
                <w:rFonts w:ascii="Arial" w:hAnsi="Arial" w:cs="Arial"/>
              </w:rPr>
              <w:t xml:space="preserve"> am – 9:30 </w:t>
            </w:r>
            <w:r w:rsidR="00EF662E" w:rsidRPr="002907AC">
              <w:rPr>
                <w:rFonts w:ascii="Arial" w:hAnsi="Arial" w:cs="Arial"/>
              </w:rPr>
              <w:t xml:space="preserve"> </w:t>
            </w:r>
            <w:r w:rsidR="00256120" w:rsidRPr="002907AC">
              <w:rPr>
                <w:rFonts w:ascii="Arial" w:hAnsi="Arial" w:cs="Arial"/>
              </w:rPr>
              <w:t>Program</w:t>
            </w:r>
          </w:p>
          <w:p w:rsidR="000D0B16" w:rsidRPr="002907AC" w:rsidRDefault="000D0B16" w:rsidP="00256120">
            <w:pPr>
              <w:rPr>
                <w:rFonts w:ascii="Arial" w:hAnsi="Arial" w:cs="Arial"/>
              </w:rPr>
            </w:pPr>
          </w:p>
        </w:tc>
      </w:tr>
      <w:tr w:rsidR="00256120" w:rsidRPr="002907AC" w:rsidTr="00D666E4">
        <w:trPr>
          <w:trHeight w:val="942"/>
        </w:trPr>
        <w:tc>
          <w:tcPr>
            <w:tcW w:w="1710" w:type="dxa"/>
          </w:tcPr>
          <w:p w:rsidR="00256120" w:rsidRPr="002907AC" w:rsidRDefault="00256120" w:rsidP="00256120">
            <w:pPr>
              <w:rPr>
                <w:rFonts w:ascii="Arial" w:hAnsi="Arial" w:cs="Arial"/>
              </w:rPr>
            </w:pPr>
            <w:r w:rsidRPr="002907AC">
              <w:rPr>
                <w:rFonts w:ascii="Arial" w:hAnsi="Arial" w:cs="Arial"/>
              </w:rPr>
              <w:t>Location:</w:t>
            </w:r>
          </w:p>
        </w:tc>
        <w:tc>
          <w:tcPr>
            <w:tcW w:w="7640" w:type="dxa"/>
            <w:gridSpan w:val="2"/>
          </w:tcPr>
          <w:p w:rsidR="00CD0ADE" w:rsidRPr="00CD0ADE" w:rsidRDefault="00CD0ADE" w:rsidP="00CD0ADE">
            <w:pPr>
              <w:rPr>
                <w:b/>
              </w:rPr>
            </w:pPr>
            <w:r w:rsidRPr="00CD0ADE">
              <w:rPr>
                <w:b/>
              </w:rPr>
              <w:t>Kent Taylor Civic Hall</w:t>
            </w:r>
          </w:p>
          <w:p w:rsidR="00CD0ADE" w:rsidRPr="00CD0ADE" w:rsidRDefault="00CD0ADE" w:rsidP="00CD0ADE">
            <w:pPr>
              <w:rPr>
                <w:b/>
              </w:rPr>
            </w:pPr>
            <w:r w:rsidRPr="00CD0ADE">
              <w:rPr>
                <w:b/>
              </w:rPr>
              <w:t>200 NE Second St</w:t>
            </w:r>
          </w:p>
          <w:p w:rsidR="00EB3082" w:rsidRPr="00CD0ADE" w:rsidRDefault="00CD0ADE" w:rsidP="00CD0ADE">
            <w:pPr>
              <w:rPr>
                <w:b/>
              </w:rPr>
            </w:pPr>
            <w:r w:rsidRPr="00CD0ADE">
              <w:rPr>
                <w:b/>
              </w:rPr>
              <w:t>McMinnville, OR 97128</w:t>
            </w:r>
          </w:p>
        </w:tc>
      </w:tr>
      <w:tr w:rsidR="00256120" w:rsidRPr="002907AC" w:rsidTr="00372BB7">
        <w:trPr>
          <w:trHeight w:val="365"/>
        </w:trPr>
        <w:tc>
          <w:tcPr>
            <w:tcW w:w="1710" w:type="dxa"/>
          </w:tcPr>
          <w:p w:rsidR="00256120" w:rsidRDefault="00256120" w:rsidP="00256120">
            <w:pPr>
              <w:rPr>
                <w:rFonts w:ascii="Arial" w:hAnsi="Arial" w:cs="Arial"/>
              </w:rPr>
            </w:pPr>
            <w:r w:rsidRPr="002907AC">
              <w:rPr>
                <w:rFonts w:ascii="Arial" w:hAnsi="Arial" w:cs="Arial"/>
              </w:rPr>
              <w:t>Price:</w:t>
            </w:r>
          </w:p>
          <w:p w:rsidR="00EB3082" w:rsidRPr="002907AC" w:rsidRDefault="00EB3082" w:rsidP="00256120">
            <w:pPr>
              <w:rPr>
                <w:rFonts w:ascii="Arial" w:hAnsi="Arial" w:cs="Arial"/>
              </w:rPr>
            </w:pPr>
          </w:p>
        </w:tc>
        <w:tc>
          <w:tcPr>
            <w:tcW w:w="7640" w:type="dxa"/>
            <w:gridSpan w:val="2"/>
          </w:tcPr>
          <w:p w:rsidR="00990D4B" w:rsidRPr="002907AC" w:rsidRDefault="00DF1759" w:rsidP="00990D4B">
            <w:pPr>
              <w:rPr>
                <w:rFonts w:ascii="Arial" w:hAnsi="Arial" w:cs="Arial"/>
              </w:rPr>
            </w:pPr>
            <w:r>
              <w:rPr>
                <w:rFonts w:ascii="Arial" w:hAnsi="Arial" w:cs="Arial"/>
              </w:rPr>
              <w:t>FREE</w:t>
            </w:r>
          </w:p>
        </w:tc>
      </w:tr>
      <w:tr w:rsidR="00256120" w:rsidRPr="002907AC" w:rsidTr="000D0B16">
        <w:tc>
          <w:tcPr>
            <w:tcW w:w="1710" w:type="dxa"/>
          </w:tcPr>
          <w:p w:rsidR="00256120" w:rsidRPr="002907AC" w:rsidRDefault="00256120" w:rsidP="00256120">
            <w:pPr>
              <w:rPr>
                <w:rFonts w:ascii="Arial" w:hAnsi="Arial" w:cs="Arial"/>
              </w:rPr>
            </w:pPr>
            <w:r w:rsidRPr="002907AC">
              <w:rPr>
                <w:rFonts w:ascii="Arial" w:hAnsi="Arial" w:cs="Arial"/>
              </w:rPr>
              <w:t>RSVP:</w:t>
            </w:r>
          </w:p>
        </w:tc>
        <w:tc>
          <w:tcPr>
            <w:tcW w:w="7640" w:type="dxa"/>
            <w:gridSpan w:val="2"/>
          </w:tcPr>
          <w:p w:rsidR="00233F9B" w:rsidRDefault="00D13CE7" w:rsidP="00EE1163">
            <w:pPr>
              <w:rPr>
                <w:rStyle w:val="Hyperlink"/>
              </w:rPr>
            </w:pPr>
            <w:r w:rsidRPr="00126EC9">
              <w:rPr>
                <w:b/>
              </w:rPr>
              <w:t>NEW</w:t>
            </w:r>
            <w:r>
              <w:t xml:space="preserve">:  </w:t>
            </w:r>
            <w:hyperlink r:id="rId5" w:history="1">
              <w:r w:rsidR="0001210F" w:rsidRPr="0001210F">
                <w:rPr>
                  <w:rStyle w:val="Hyperlink"/>
                </w:rPr>
                <w:t>Click here to RSVP</w:t>
              </w:r>
            </w:hyperlink>
            <w:r w:rsidR="00126EC9">
              <w:rPr>
                <w:rStyle w:val="Hyperlink"/>
              </w:rPr>
              <w:t xml:space="preserve">  </w:t>
            </w:r>
          </w:p>
          <w:p w:rsidR="00233F9B" w:rsidRPr="002907AC" w:rsidRDefault="00233F9B" w:rsidP="00EE1163">
            <w:pPr>
              <w:rPr>
                <w:rFonts w:ascii="Arial" w:hAnsi="Arial" w:cs="Arial"/>
              </w:rPr>
            </w:pPr>
            <w:r>
              <w:rPr>
                <w:rFonts w:ascii="Arial" w:hAnsi="Arial" w:cs="Arial"/>
              </w:rPr>
              <w:t>Please note that all registrations will be captured online through the Eventbrite registration hyperlink.  Upon completion of your registration you will receive an e-mail with a confirmation and your ticket.</w:t>
            </w:r>
          </w:p>
        </w:tc>
      </w:tr>
      <w:tr w:rsidR="001E19A7" w:rsidRPr="002907AC" w:rsidTr="000D0B16">
        <w:tc>
          <w:tcPr>
            <w:tcW w:w="1710" w:type="dxa"/>
          </w:tcPr>
          <w:p w:rsidR="001E19A7" w:rsidRPr="002907AC" w:rsidRDefault="001E19A7" w:rsidP="00256120">
            <w:pPr>
              <w:rPr>
                <w:rFonts w:ascii="Arial" w:hAnsi="Arial" w:cs="Arial"/>
              </w:rPr>
            </w:pPr>
          </w:p>
        </w:tc>
        <w:tc>
          <w:tcPr>
            <w:tcW w:w="7640" w:type="dxa"/>
            <w:gridSpan w:val="2"/>
          </w:tcPr>
          <w:p w:rsidR="001E19A7" w:rsidRPr="002907AC" w:rsidRDefault="001E19A7" w:rsidP="000F378A">
            <w:pPr>
              <w:rPr>
                <w:rFonts w:ascii="Arial" w:hAnsi="Arial" w:cs="Arial"/>
                <w:b/>
              </w:rPr>
            </w:pPr>
          </w:p>
        </w:tc>
      </w:tr>
    </w:tbl>
    <w:p w:rsidR="00BE323F" w:rsidRDefault="00256120" w:rsidP="00EE1163">
      <w:pPr>
        <w:pStyle w:val="Heading2"/>
        <w:shd w:val="clear" w:color="auto" w:fill="FFFFFF"/>
        <w:spacing w:before="0" w:beforeAutospacing="0" w:after="192" w:afterAutospacing="0"/>
        <w:rPr>
          <w:rFonts w:ascii="Arial" w:hAnsi="Arial" w:cs="Arial"/>
          <w:sz w:val="24"/>
          <w:szCs w:val="24"/>
        </w:rPr>
      </w:pPr>
      <w:r w:rsidRPr="00324270">
        <w:rPr>
          <w:rFonts w:ascii="Arial" w:hAnsi="Arial" w:cs="Arial"/>
          <w:sz w:val="24"/>
          <w:szCs w:val="24"/>
        </w:rPr>
        <w:t>Program Description:</w:t>
      </w:r>
      <w:r w:rsidR="00E827DA">
        <w:rPr>
          <w:rFonts w:ascii="Arial" w:hAnsi="Arial" w:cs="Arial"/>
          <w:sz w:val="24"/>
          <w:szCs w:val="24"/>
        </w:rPr>
        <w:t xml:space="preserve"> Succession and Strategic Planning for HR Leaders</w:t>
      </w:r>
    </w:p>
    <w:p w:rsidR="00EC37AC" w:rsidRDefault="00EC37AC" w:rsidP="00EC37AC">
      <w:pPr>
        <w:rPr>
          <w:b/>
          <w:i/>
        </w:rPr>
      </w:pPr>
      <w:r>
        <w:rPr>
          <w:b/>
          <w:i/>
        </w:rPr>
        <w:t>HR Strategy Planning at the business level</w:t>
      </w:r>
    </w:p>
    <w:p w:rsidR="00E827DA" w:rsidRDefault="00E827DA" w:rsidP="00E827DA">
      <w:bookmarkStart w:id="0" w:name="_GoBack"/>
      <w:bookmarkEnd w:id="0"/>
      <w:r>
        <w:t>Why spending more of your time planning/executing HR strategy will become how HR executives are judged. The impact of technology will continue to ripple through our profession and impact what we do and how we do it. Our seat at the table will increasingly rest on data.</w:t>
      </w:r>
    </w:p>
    <w:p w:rsidR="00E827DA" w:rsidRDefault="00E827DA" w:rsidP="00EE1163">
      <w:pPr>
        <w:pStyle w:val="Heading2"/>
        <w:shd w:val="clear" w:color="auto" w:fill="FFFFFF"/>
        <w:spacing w:before="0" w:beforeAutospacing="0" w:after="192" w:afterAutospacing="0"/>
        <w:rPr>
          <w:rFonts w:ascii="Arial" w:hAnsi="Arial" w:cs="Arial"/>
          <w:sz w:val="24"/>
          <w:szCs w:val="24"/>
        </w:rPr>
      </w:pPr>
    </w:p>
    <w:p w:rsidR="00E827DA" w:rsidRDefault="00E827DA" w:rsidP="00E827DA">
      <w:pPr>
        <w:rPr>
          <w:rFonts w:ascii="Arial" w:eastAsia="Times New Roman" w:hAnsi="Arial" w:cs="Arial"/>
          <w:b/>
          <w:bCs/>
          <w:color w:val="111111"/>
          <w:sz w:val="24"/>
          <w:szCs w:val="24"/>
        </w:rPr>
      </w:pPr>
      <w:r>
        <w:rPr>
          <w:rFonts w:ascii="Arial" w:eastAsia="Times New Roman" w:hAnsi="Arial" w:cs="Arial"/>
          <w:b/>
          <w:bCs/>
          <w:color w:val="111111"/>
          <w:sz w:val="24"/>
          <w:szCs w:val="24"/>
        </w:rPr>
        <w:t>Presented by</w:t>
      </w:r>
      <w:r w:rsidR="00650CAD" w:rsidRPr="00650CAD">
        <w:rPr>
          <w:rFonts w:ascii="Arial" w:eastAsia="Times New Roman" w:hAnsi="Arial" w:cs="Arial"/>
          <w:b/>
          <w:bCs/>
          <w:color w:val="111111"/>
          <w:sz w:val="24"/>
          <w:szCs w:val="24"/>
        </w:rPr>
        <w:t>:</w:t>
      </w:r>
      <w:r w:rsidR="00650CAD">
        <w:rPr>
          <w:rFonts w:ascii="Arial" w:eastAsia="Times New Roman" w:hAnsi="Arial" w:cs="Arial"/>
          <w:b/>
          <w:bCs/>
          <w:color w:val="111111"/>
          <w:sz w:val="24"/>
          <w:szCs w:val="24"/>
        </w:rPr>
        <w:t xml:space="preserve"> </w:t>
      </w:r>
      <w:r>
        <w:rPr>
          <w:rFonts w:ascii="Arial" w:eastAsia="Times New Roman" w:hAnsi="Arial" w:cs="Arial"/>
          <w:b/>
          <w:bCs/>
          <w:color w:val="111111"/>
          <w:sz w:val="24"/>
          <w:szCs w:val="24"/>
        </w:rPr>
        <w:t xml:space="preserve">Isaac Dixon, PhD., SPHR-SCP  </w:t>
      </w:r>
    </w:p>
    <w:p w:rsidR="00E827DA" w:rsidRPr="00E827DA" w:rsidRDefault="00E827DA" w:rsidP="00E827DA">
      <w:r>
        <w:rPr>
          <w:rFonts w:ascii="Arial" w:eastAsia="Times New Roman" w:hAnsi="Arial" w:cs="Arial"/>
          <w:b/>
          <w:bCs/>
          <w:color w:val="111111"/>
          <w:sz w:val="24"/>
          <w:szCs w:val="24"/>
        </w:rPr>
        <w:t>Associate Vice President for Human Resources at Portland State University</w:t>
      </w:r>
    </w:p>
    <w:p w:rsidR="00E827DA" w:rsidRDefault="00E827DA" w:rsidP="00E827DA"/>
    <w:p w:rsidR="00372BB7" w:rsidRDefault="00372BB7" w:rsidP="00EE1163">
      <w:pPr>
        <w:shd w:val="clear" w:color="auto" w:fill="FFFFFF"/>
        <w:spacing w:after="336" w:line="240" w:lineRule="auto"/>
        <w:rPr>
          <w:rFonts w:ascii="Arial" w:eastAsia="Times New Roman" w:hAnsi="Arial" w:cs="Arial"/>
          <w:b/>
          <w:bCs/>
          <w:color w:val="111111"/>
          <w:sz w:val="24"/>
          <w:szCs w:val="24"/>
        </w:rPr>
      </w:pPr>
    </w:p>
    <w:sectPr w:rsidR="00372BB7" w:rsidSect="00FC4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C00DF"/>
    <w:multiLevelType w:val="hybridMultilevel"/>
    <w:tmpl w:val="1EFC2314"/>
    <w:lvl w:ilvl="0" w:tplc="73448FC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92AB7"/>
    <w:multiLevelType w:val="multilevel"/>
    <w:tmpl w:val="C0D2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951CAE"/>
    <w:multiLevelType w:val="multilevel"/>
    <w:tmpl w:val="03C8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331A9"/>
    <w:multiLevelType w:val="hybridMultilevel"/>
    <w:tmpl w:val="9684DF28"/>
    <w:lvl w:ilvl="0" w:tplc="96025DB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CAC31B4"/>
    <w:multiLevelType w:val="multilevel"/>
    <w:tmpl w:val="EE2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B5533"/>
    <w:multiLevelType w:val="multilevel"/>
    <w:tmpl w:val="7C4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66462"/>
    <w:multiLevelType w:val="hybridMultilevel"/>
    <w:tmpl w:val="46D4C07A"/>
    <w:lvl w:ilvl="0" w:tplc="F568597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C707744"/>
    <w:multiLevelType w:val="multilevel"/>
    <w:tmpl w:val="8668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776F66"/>
    <w:multiLevelType w:val="hybridMultilevel"/>
    <w:tmpl w:val="542CAAFC"/>
    <w:lvl w:ilvl="0" w:tplc="9C784D5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3F364148"/>
    <w:multiLevelType w:val="hybridMultilevel"/>
    <w:tmpl w:val="5802D0AE"/>
    <w:lvl w:ilvl="0" w:tplc="C2ACEB2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7000AA3"/>
    <w:multiLevelType w:val="hybridMultilevel"/>
    <w:tmpl w:val="F9ACCF72"/>
    <w:lvl w:ilvl="0" w:tplc="48D8E88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6808FF"/>
    <w:multiLevelType w:val="hybridMultilevel"/>
    <w:tmpl w:val="F7226B86"/>
    <w:lvl w:ilvl="0" w:tplc="CA943DA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1C110F"/>
    <w:multiLevelType w:val="hybridMultilevel"/>
    <w:tmpl w:val="1AE64D60"/>
    <w:lvl w:ilvl="0" w:tplc="224C296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B57550"/>
    <w:multiLevelType w:val="hybridMultilevel"/>
    <w:tmpl w:val="E7B6BE92"/>
    <w:lvl w:ilvl="0" w:tplc="575837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A0A19"/>
    <w:multiLevelType w:val="hybridMultilevel"/>
    <w:tmpl w:val="50B6B162"/>
    <w:lvl w:ilvl="0" w:tplc="BE9AA8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D55A20"/>
    <w:multiLevelType w:val="multilevel"/>
    <w:tmpl w:val="AF36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D0931"/>
    <w:multiLevelType w:val="hybridMultilevel"/>
    <w:tmpl w:val="7FFC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3"/>
  </w:num>
  <w:num w:numId="5">
    <w:abstractNumId w:val="5"/>
  </w:num>
  <w:num w:numId="6">
    <w:abstractNumId w:val="4"/>
  </w:num>
  <w:num w:numId="7">
    <w:abstractNumId w:val="15"/>
  </w:num>
  <w:num w:numId="8">
    <w:abstractNumId w:val="2"/>
  </w:num>
  <w:num w:numId="9">
    <w:abstractNumId w:val="10"/>
  </w:num>
  <w:num w:numId="10">
    <w:abstractNumId w:val="16"/>
  </w:num>
  <w:num w:numId="11">
    <w:abstractNumId w:val="1"/>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6120"/>
    <w:rsid w:val="00000AE9"/>
    <w:rsid w:val="00006CD4"/>
    <w:rsid w:val="0001210F"/>
    <w:rsid w:val="00012E75"/>
    <w:rsid w:val="00014130"/>
    <w:rsid w:val="0002285C"/>
    <w:rsid w:val="00034FB5"/>
    <w:rsid w:val="00043680"/>
    <w:rsid w:val="00051D7A"/>
    <w:rsid w:val="0006732D"/>
    <w:rsid w:val="00071442"/>
    <w:rsid w:val="00075649"/>
    <w:rsid w:val="000934DD"/>
    <w:rsid w:val="000B0AD7"/>
    <w:rsid w:val="000B3EC6"/>
    <w:rsid w:val="000D0B16"/>
    <w:rsid w:val="000E133C"/>
    <w:rsid w:val="000F378A"/>
    <w:rsid w:val="00126EC9"/>
    <w:rsid w:val="00134BD9"/>
    <w:rsid w:val="00143120"/>
    <w:rsid w:val="001466BB"/>
    <w:rsid w:val="00162F68"/>
    <w:rsid w:val="0016414E"/>
    <w:rsid w:val="0019542F"/>
    <w:rsid w:val="001A18D5"/>
    <w:rsid w:val="001C13D1"/>
    <w:rsid w:val="001D3EFB"/>
    <w:rsid w:val="001E19A7"/>
    <w:rsid w:val="001F67B6"/>
    <w:rsid w:val="002157FB"/>
    <w:rsid w:val="002279C9"/>
    <w:rsid w:val="00230DA8"/>
    <w:rsid w:val="00233F9B"/>
    <w:rsid w:val="00237F00"/>
    <w:rsid w:val="0024061A"/>
    <w:rsid w:val="00256120"/>
    <w:rsid w:val="00282476"/>
    <w:rsid w:val="0028745F"/>
    <w:rsid w:val="002900AB"/>
    <w:rsid w:val="002907AC"/>
    <w:rsid w:val="00295764"/>
    <w:rsid w:val="00295DDC"/>
    <w:rsid w:val="002A4985"/>
    <w:rsid w:val="002C1BA7"/>
    <w:rsid w:val="002C42EA"/>
    <w:rsid w:val="002C4619"/>
    <w:rsid w:val="002F12D9"/>
    <w:rsid w:val="002F1428"/>
    <w:rsid w:val="002F1C0F"/>
    <w:rsid w:val="002F61D3"/>
    <w:rsid w:val="00304AE8"/>
    <w:rsid w:val="00312063"/>
    <w:rsid w:val="00315C20"/>
    <w:rsid w:val="00324270"/>
    <w:rsid w:val="003335F6"/>
    <w:rsid w:val="00355CAD"/>
    <w:rsid w:val="003611AF"/>
    <w:rsid w:val="00362661"/>
    <w:rsid w:val="00372A57"/>
    <w:rsid w:val="00372BB7"/>
    <w:rsid w:val="00384768"/>
    <w:rsid w:val="00386F94"/>
    <w:rsid w:val="00393371"/>
    <w:rsid w:val="00397F7F"/>
    <w:rsid w:val="003A0F11"/>
    <w:rsid w:val="003B0198"/>
    <w:rsid w:val="003B0F0B"/>
    <w:rsid w:val="003B4A9A"/>
    <w:rsid w:val="003B68C3"/>
    <w:rsid w:val="003C1494"/>
    <w:rsid w:val="003D13D0"/>
    <w:rsid w:val="003D33CD"/>
    <w:rsid w:val="003D4F2A"/>
    <w:rsid w:val="003E71D2"/>
    <w:rsid w:val="00403389"/>
    <w:rsid w:val="00435956"/>
    <w:rsid w:val="004A48BA"/>
    <w:rsid w:val="004A57A1"/>
    <w:rsid w:val="004A6E56"/>
    <w:rsid w:val="004E3D24"/>
    <w:rsid w:val="004F523F"/>
    <w:rsid w:val="00501534"/>
    <w:rsid w:val="00507703"/>
    <w:rsid w:val="005164FA"/>
    <w:rsid w:val="00534F22"/>
    <w:rsid w:val="00536FF4"/>
    <w:rsid w:val="00537012"/>
    <w:rsid w:val="00560B8C"/>
    <w:rsid w:val="00565C73"/>
    <w:rsid w:val="0057587D"/>
    <w:rsid w:val="00591719"/>
    <w:rsid w:val="005B18CD"/>
    <w:rsid w:val="005D1A35"/>
    <w:rsid w:val="005E05CD"/>
    <w:rsid w:val="005F7355"/>
    <w:rsid w:val="006058DD"/>
    <w:rsid w:val="0062099E"/>
    <w:rsid w:val="006368A6"/>
    <w:rsid w:val="00650CAD"/>
    <w:rsid w:val="006762A7"/>
    <w:rsid w:val="00690837"/>
    <w:rsid w:val="006B03EF"/>
    <w:rsid w:val="006B36D5"/>
    <w:rsid w:val="006B7DEB"/>
    <w:rsid w:val="006D71C7"/>
    <w:rsid w:val="006F5784"/>
    <w:rsid w:val="00700AC5"/>
    <w:rsid w:val="007225E1"/>
    <w:rsid w:val="00737EE5"/>
    <w:rsid w:val="00745529"/>
    <w:rsid w:val="00766277"/>
    <w:rsid w:val="007908CE"/>
    <w:rsid w:val="007A4BB2"/>
    <w:rsid w:val="007B6C41"/>
    <w:rsid w:val="007D0F15"/>
    <w:rsid w:val="007E0E59"/>
    <w:rsid w:val="00801605"/>
    <w:rsid w:val="00804E46"/>
    <w:rsid w:val="008156C1"/>
    <w:rsid w:val="00817A3E"/>
    <w:rsid w:val="008668C0"/>
    <w:rsid w:val="0087714E"/>
    <w:rsid w:val="008A3D71"/>
    <w:rsid w:val="008A6973"/>
    <w:rsid w:val="008B766D"/>
    <w:rsid w:val="008D5E00"/>
    <w:rsid w:val="008E3192"/>
    <w:rsid w:val="008E4755"/>
    <w:rsid w:val="008F388B"/>
    <w:rsid w:val="008F545B"/>
    <w:rsid w:val="009033AC"/>
    <w:rsid w:val="00904396"/>
    <w:rsid w:val="00915F83"/>
    <w:rsid w:val="00927D67"/>
    <w:rsid w:val="009301DA"/>
    <w:rsid w:val="00961A2B"/>
    <w:rsid w:val="009733C4"/>
    <w:rsid w:val="00990D4B"/>
    <w:rsid w:val="00996124"/>
    <w:rsid w:val="009A464E"/>
    <w:rsid w:val="009C1BD9"/>
    <w:rsid w:val="009D25B0"/>
    <w:rsid w:val="009E0495"/>
    <w:rsid w:val="009E1B97"/>
    <w:rsid w:val="009E1E0D"/>
    <w:rsid w:val="009E3BC7"/>
    <w:rsid w:val="009E526D"/>
    <w:rsid w:val="00A237E9"/>
    <w:rsid w:val="00A56810"/>
    <w:rsid w:val="00A60E51"/>
    <w:rsid w:val="00A667AB"/>
    <w:rsid w:val="00A76064"/>
    <w:rsid w:val="00A81372"/>
    <w:rsid w:val="00A9455D"/>
    <w:rsid w:val="00AB449D"/>
    <w:rsid w:val="00AF011F"/>
    <w:rsid w:val="00B00A98"/>
    <w:rsid w:val="00B0260C"/>
    <w:rsid w:val="00B0428C"/>
    <w:rsid w:val="00B1150E"/>
    <w:rsid w:val="00B216C3"/>
    <w:rsid w:val="00B32A4C"/>
    <w:rsid w:val="00B45E8B"/>
    <w:rsid w:val="00B55EB7"/>
    <w:rsid w:val="00B620BA"/>
    <w:rsid w:val="00B655D4"/>
    <w:rsid w:val="00B97098"/>
    <w:rsid w:val="00BA032C"/>
    <w:rsid w:val="00BA4B54"/>
    <w:rsid w:val="00BB4D05"/>
    <w:rsid w:val="00BD383E"/>
    <w:rsid w:val="00BD38E1"/>
    <w:rsid w:val="00BE175E"/>
    <w:rsid w:val="00BE323F"/>
    <w:rsid w:val="00BE69F7"/>
    <w:rsid w:val="00C04536"/>
    <w:rsid w:val="00C1168F"/>
    <w:rsid w:val="00C275D7"/>
    <w:rsid w:val="00C41FAF"/>
    <w:rsid w:val="00C535C3"/>
    <w:rsid w:val="00C56B71"/>
    <w:rsid w:val="00C70990"/>
    <w:rsid w:val="00CA1EBE"/>
    <w:rsid w:val="00CD0ADE"/>
    <w:rsid w:val="00CD0DF1"/>
    <w:rsid w:val="00CF1DA6"/>
    <w:rsid w:val="00D06B53"/>
    <w:rsid w:val="00D13CE7"/>
    <w:rsid w:val="00D20A21"/>
    <w:rsid w:val="00D40B56"/>
    <w:rsid w:val="00D565B6"/>
    <w:rsid w:val="00D66523"/>
    <w:rsid w:val="00D666E4"/>
    <w:rsid w:val="00D81C58"/>
    <w:rsid w:val="00D83150"/>
    <w:rsid w:val="00D9759A"/>
    <w:rsid w:val="00DA401E"/>
    <w:rsid w:val="00DF1759"/>
    <w:rsid w:val="00E04C4B"/>
    <w:rsid w:val="00E275DF"/>
    <w:rsid w:val="00E43C11"/>
    <w:rsid w:val="00E64BA9"/>
    <w:rsid w:val="00E66DB6"/>
    <w:rsid w:val="00E72F96"/>
    <w:rsid w:val="00E77D3F"/>
    <w:rsid w:val="00E827DA"/>
    <w:rsid w:val="00EA1AB3"/>
    <w:rsid w:val="00EB3082"/>
    <w:rsid w:val="00EC37AC"/>
    <w:rsid w:val="00EE1163"/>
    <w:rsid w:val="00EE29E9"/>
    <w:rsid w:val="00EE5819"/>
    <w:rsid w:val="00EE612B"/>
    <w:rsid w:val="00EF662E"/>
    <w:rsid w:val="00F02A28"/>
    <w:rsid w:val="00F02A31"/>
    <w:rsid w:val="00F16FA1"/>
    <w:rsid w:val="00F24557"/>
    <w:rsid w:val="00F30BDE"/>
    <w:rsid w:val="00F331AA"/>
    <w:rsid w:val="00F47879"/>
    <w:rsid w:val="00F547F2"/>
    <w:rsid w:val="00F728EF"/>
    <w:rsid w:val="00F83A58"/>
    <w:rsid w:val="00F83C4B"/>
    <w:rsid w:val="00F97B0E"/>
    <w:rsid w:val="00FC455C"/>
    <w:rsid w:val="00FC7A65"/>
    <w:rsid w:val="00FE2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5C"/>
  </w:style>
  <w:style w:type="paragraph" w:styleId="Heading2">
    <w:name w:val="heading 2"/>
    <w:basedOn w:val="Normal"/>
    <w:link w:val="Heading2Char"/>
    <w:uiPriority w:val="9"/>
    <w:qFormat/>
    <w:rsid w:val="00C116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120"/>
    <w:rPr>
      <w:color w:val="0563C1" w:themeColor="hyperlink"/>
      <w:u w:val="single"/>
    </w:rPr>
  </w:style>
  <w:style w:type="table" w:styleId="TableGrid">
    <w:name w:val="Table Grid"/>
    <w:basedOn w:val="TableNormal"/>
    <w:uiPriority w:val="39"/>
    <w:rsid w:val="00256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F83"/>
    <w:pPr>
      <w:ind w:left="720"/>
      <w:contextualSpacing/>
    </w:pPr>
  </w:style>
  <w:style w:type="paragraph" w:customStyle="1" w:styleId="xmsonormal">
    <w:name w:val="x_msonormal"/>
    <w:basedOn w:val="Normal"/>
    <w:rsid w:val="002907AC"/>
    <w:pPr>
      <w:spacing w:before="100" w:beforeAutospacing="1" w:after="100" w:afterAutospacing="1" w:line="240" w:lineRule="auto"/>
    </w:pPr>
    <w:rPr>
      <w:rFonts w:ascii="Times New Roman" w:hAnsi="Times New Roman" w:cs="Times New Roman"/>
      <w:sz w:val="24"/>
      <w:szCs w:val="24"/>
    </w:rPr>
  </w:style>
  <w:style w:type="character" w:customStyle="1" w:styleId="xa29">
    <w:name w:val="x_a29"/>
    <w:basedOn w:val="DefaultParagraphFont"/>
    <w:rsid w:val="002907AC"/>
  </w:style>
  <w:style w:type="character" w:customStyle="1" w:styleId="apple-converted-space">
    <w:name w:val="apple-converted-space"/>
    <w:basedOn w:val="DefaultParagraphFont"/>
    <w:rsid w:val="00B45E8B"/>
  </w:style>
  <w:style w:type="character" w:styleId="Strong">
    <w:name w:val="Strong"/>
    <w:basedOn w:val="DefaultParagraphFont"/>
    <w:uiPriority w:val="22"/>
    <w:qFormat/>
    <w:rsid w:val="00B45E8B"/>
    <w:rPr>
      <w:b/>
      <w:bCs/>
    </w:rPr>
  </w:style>
  <w:style w:type="paragraph" w:styleId="NormalWeb">
    <w:name w:val="Normal (Web)"/>
    <w:basedOn w:val="Normal"/>
    <w:uiPriority w:val="99"/>
    <w:unhideWhenUsed/>
    <w:rsid w:val="00B45E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36D5"/>
    <w:rPr>
      <w:i/>
      <w:iCs/>
    </w:rPr>
  </w:style>
  <w:style w:type="paragraph" w:styleId="BalloonText">
    <w:name w:val="Balloon Text"/>
    <w:basedOn w:val="Normal"/>
    <w:link w:val="BalloonTextChar"/>
    <w:uiPriority w:val="99"/>
    <w:semiHidden/>
    <w:unhideWhenUsed/>
    <w:rsid w:val="006B36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D5"/>
    <w:rPr>
      <w:rFonts w:ascii="Segoe UI" w:hAnsi="Segoe UI" w:cs="Segoe UI"/>
      <w:sz w:val="18"/>
      <w:szCs w:val="18"/>
    </w:rPr>
  </w:style>
  <w:style w:type="character" w:customStyle="1" w:styleId="Heading2Char">
    <w:name w:val="Heading 2 Char"/>
    <w:basedOn w:val="DefaultParagraphFont"/>
    <w:link w:val="Heading2"/>
    <w:uiPriority w:val="9"/>
    <w:rsid w:val="00C1168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827D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972418">
      <w:bodyDiv w:val="1"/>
      <w:marLeft w:val="0"/>
      <w:marRight w:val="0"/>
      <w:marTop w:val="0"/>
      <w:marBottom w:val="0"/>
      <w:divBdr>
        <w:top w:val="none" w:sz="0" w:space="0" w:color="auto"/>
        <w:left w:val="none" w:sz="0" w:space="0" w:color="auto"/>
        <w:bottom w:val="none" w:sz="0" w:space="0" w:color="auto"/>
        <w:right w:val="none" w:sz="0" w:space="0" w:color="auto"/>
      </w:divBdr>
    </w:div>
    <w:div w:id="169683592">
      <w:bodyDiv w:val="1"/>
      <w:marLeft w:val="0"/>
      <w:marRight w:val="0"/>
      <w:marTop w:val="0"/>
      <w:marBottom w:val="0"/>
      <w:divBdr>
        <w:top w:val="none" w:sz="0" w:space="0" w:color="auto"/>
        <w:left w:val="none" w:sz="0" w:space="0" w:color="auto"/>
        <w:bottom w:val="none" w:sz="0" w:space="0" w:color="auto"/>
        <w:right w:val="none" w:sz="0" w:space="0" w:color="auto"/>
      </w:divBdr>
      <w:divsChild>
        <w:div w:id="985010915">
          <w:marLeft w:val="0"/>
          <w:marRight w:val="0"/>
          <w:marTop w:val="0"/>
          <w:marBottom w:val="0"/>
          <w:divBdr>
            <w:top w:val="none" w:sz="0" w:space="0" w:color="auto"/>
            <w:left w:val="none" w:sz="0" w:space="0" w:color="auto"/>
            <w:bottom w:val="none" w:sz="0" w:space="0" w:color="auto"/>
            <w:right w:val="none" w:sz="0" w:space="0" w:color="auto"/>
          </w:divBdr>
          <w:divsChild>
            <w:div w:id="1375153927">
              <w:marLeft w:val="0"/>
              <w:marRight w:val="0"/>
              <w:marTop w:val="0"/>
              <w:marBottom w:val="0"/>
              <w:divBdr>
                <w:top w:val="none" w:sz="0" w:space="0" w:color="auto"/>
                <w:left w:val="none" w:sz="0" w:space="0" w:color="auto"/>
                <w:bottom w:val="none" w:sz="0" w:space="0" w:color="auto"/>
                <w:right w:val="none" w:sz="0" w:space="0" w:color="auto"/>
              </w:divBdr>
              <w:divsChild>
                <w:div w:id="8944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4869">
      <w:bodyDiv w:val="1"/>
      <w:marLeft w:val="0"/>
      <w:marRight w:val="0"/>
      <w:marTop w:val="0"/>
      <w:marBottom w:val="0"/>
      <w:divBdr>
        <w:top w:val="none" w:sz="0" w:space="0" w:color="auto"/>
        <w:left w:val="none" w:sz="0" w:space="0" w:color="auto"/>
        <w:bottom w:val="none" w:sz="0" w:space="0" w:color="auto"/>
        <w:right w:val="none" w:sz="0" w:space="0" w:color="auto"/>
      </w:divBdr>
    </w:div>
    <w:div w:id="185756470">
      <w:bodyDiv w:val="1"/>
      <w:marLeft w:val="0"/>
      <w:marRight w:val="0"/>
      <w:marTop w:val="0"/>
      <w:marBottom w:val="0"/>
      <w:divBdr>
        <w:top w:val="none" w:sz="0" w:space="0" w:color="auto"/>
        <w:left w:val="none" w:sz="0" w:space="0" w:color="auto"/>
        <w:bottom w:val="none" w:sz="0" w:space="0" w:color="auto"/>
        <w:right w:val="none" w:sz="0" w:space="0" w:color="auto"/>
      </w:divBdr>
    </w:div>
    <w:div w:id="322781989">
      <w:bodyDiv w:val="1"/>
      <w:marLeft w:val="0"/>
      <w:marRight w:val="0"/>
      <w:marTop w:val="0"/>
      <w:marBottom w:val="0"/>
      <w:divBdr>
        <w:top w:val="none" w:sz="0" w:space="0" w:color="auto"/>
        <w:left w:val="none" w:sz="0" w:space="0" w:color="auto"/>
        <w:bottom w:val="none" w:sz="0" w:space="0" w:color="auto"/>
        <w:right w:val="none" w:sz="0" w:space="0" w:color="auto"/>
      </w:divBdr>
    </w:div>
    <w:div w:id="387653714">
      <w:bodyDiv w:val="1"/>
      <w:marLeft w:val="0"/>
      <w:marRight w:val="0"/>
      <w:marTop w:val="0"/>
      <w:marBottom w:val="0"/>
      <w:divBdr>
        <w:top w:val="none" w:sz="0" w:space="0" w:color="auto"/>
        <w:left w:val="none" w:sz="0" w:space="0" w:color="auto"/>
        <w:bottom w:val="none" w:sz="0" w:space="0" w:color="auto"/>
        <w:right w:val="none" w:sz="0" w:space="0" w:color="auto"/>
      </w:divBdr>
    </w:div>
    <w:div w:id="408502732">
      <w:bodyDiv w:val="1"/>
      <w:marLeft w:val="0"/>
      <w:marRight w:val="0"/>
      <w:marTop w:val="0"/>
      <w:marBottom w:val="0"/>
      <w:divBdr>
        <w:top w:val="none" w:sz="0" w:space="0" w:color="auto"/>
        <w:left w:val="none" w:sz="0" w:space="0" w:color="auto"/>
        <w:bottom w:val="none" w:sz="0" w:space="0" w:color="auto"/>
        <w:right w:val="none" w:sz="0" w:space="0" w:color="auto"/>
      </w:divBdr>
    </w:div>
    <w:div w:id="550338077">
      <w:bodyDiv w:val="1"/>
      <w:marLeft w:val="0"/>
      <w:marRight w:val="0"/>
      <w:marTop w:val="0"/>
      <w:marBottom w:val="0"/>
      <w:divBdr>
        <w:top w:val="none" w:sz="0" w:space="0" w:color="auto"/>
        <w:left w:val="none" w:sz="0" w:space="0" w:color="auto"/>
        <w:bottom w:val="none" w:sz="0" w:space="0" w:color="auto"/>
        <w:right w:val="none" w:sz="0" w:space="0" w:color="auto"/>
      </w:divBdr>
    </w:div>
    <w:div w:id="613828744">
      <w:bodyDiv w:val="1"/>
      <w:marLeft w:val="0"/>
      <w:marRight w:val="0"/>
      <w:marTop w:val="0"/>
      <w:marBottom w:val="0"/>
      <w:divBdr>
        <w:top w:val="none" w:sz="0" w:space="0" w:color="auto"/>
        <w:left w:val="none" w:sz="0" w:space="0" w:color="auto"/>
        <w:bottom w:val="none" w:sz="0" w:space="0" w:color="auto"/>
        <w:right w:val="none" w:sz="0" w:space="0" w:color="auto"/>
      </w:divBdr>
    </w:div>
    <w:div w:id="698168071">
      <w:bodyDiv w:val="1"/>
      <w:marLeft w:val="0"/>
      <w:marRight w:val="0"/>
      <w:marTop w:val="0"/>
      <w:marBottom w:val="0"/>
      <w:divBdr>
        <w:top w:val="none" w:sz="0" w:space="0" w:color="auto"/>
        <w:left w:val="none" w:sz="0" w:space="0" w:color="auto"/>
        <w:bottom w:val="none" w:sz="0" w:space="0" w:color="auto"/>
        <w:right w:val="none" w:sz="0" w:space="0" w:color="auto"/>
      </w:divBdr>
    </w:div>
    <w:div w:id="701397833">
      <w:bodyDiv w:val="1"/>
      <w:marLeft w:val="0"/>
      <w:marRight w:val="0"/>
      <w:marTop w:val="0"/>
      <w:marBottom w:val="0"/>
      <w:divBdr>
        <w:top w:val="none" w:sz="0" w:space="0" w:color="auto"/>
        <w:left w:val="none" w:sz="0" w:space="0" w:color="auto"/>
        <w:bottom w:val="none" w:sz="0" w:space="0" w:color="auto"/>
        <w:right w:val="none" w:sz="0" w:space="0" w:color="auto"/>
      </w:divBdr>
    </w:div>
    <w:div w:id="704986523">
      <w:bodyDiv w:val="1"/>
      <w:marLeft w:val="0"/>
      <w:marRight w:val="0"/>
      <w:marTop w:val="0"/>
      <w:marBottom w:val="0"/>
      <w:divBdr>
        <w:top w:val="none" w:sz="0" w:space="0" w:color="auto"/>
        <w:left w:val="none" w:sz="0" w:space="0" w:color="auto"/>
        <w:bottom w:val="none" w:sz="0" w:space="0" w:color="auto"/>
        <w:right w:val="none" w:sz="0" w:space="0" w:color="auto"/>
      </w:divBdr>
    </w:div>
    <w:div w:id="794445119">
      <w:bodyDiv w:val="1"/>
      <w:marLeft w:val="0"/>
      <w:marRight w:val="0"/>
      <w:marTop w:val="0"/>
      <w:marBottom w:val="0"/>
      <w:divBdr>
        <w:top w:val="none" w:sz="0" w:space="0" w:color="auto"/>
        <w:left w:val="none" w:sz="0" w:space="0" w:color="auto"/>
        <w:bottom w:val="none" w:sz="0" w:space="0" w:color="auto"/>
        <w:right w:val="none" w:sz="0" w:space="0" w:color="auto"/>
      </w:divBdr>
    </w:div>
    <w:div w:id="836069274">
      <w:bodyDiv w:val="1"/>
      <w:marLeft w:val="0"/>
      <w:marRight w:val="0"/>
      <w:marTop w:val="0"/>
      <w:marBottom w:val="0"/>
      <w:divBdr>
        <w:top w:val="none" w:sz="0" w:space="0" w:color="auto"/>
        <w:left w:val="none" w:sz="0" w:space="0" w:color="auto"/>
        <w:bottom w:val="none" w:sz="0" w:space="0" w:color="auto"/>
        <w:right w:val="none" w:sz="0" w:space="0" w:color="auto"/>
      </w:divBdr>
    </w:div>
    <w:div w:id="854264846">
      <w:bodyDiv w:val="1"/>
      <w:marLeft w:val="0"/>
      <w:marRight w:val="0"/>
      <w:marTop w:val="0"/>
      <w:marBottom w:val="0"/>
      <w:divBdr>
        <w:top w:val="none" w:sz="0" w:space="0" w:color="auto"/>
        <w:left w:val="none" w:sz="0" w:space="0" w:color="auto"/>
        <w:bottom w:val="none" w:sz="0" w:space="0" w:color="auto"/>
        <w:right w:val="none" w:sz="0" w:space="0" w:color="auto"/>
      </w:divBdr>
    </w:div>
    <w:div w:id="867449407">
      <w:bodyDiv w:val="1"/>
      <w:marLeft w:val="0"/>
      <w:marRight w:val="0"/>
      <w:marTop w:val="0"/>
      <w:marBottom w:val="0"/>
      <w:divBdr>
        <w:top w:val="none" w:sz="0" w:space="0" w:color="auto"/>
        <w:left w:val="none" w:sz="0" w:space="0" w:color="auto"/>
        <w:bottom w:val="none" w:sz="0" w:space="0" w:color="auto"/>
        <w:right w:val="none" w:sz="0" w:space="0" w:color="auto"/>
      </w:divBdr>
    </w:div>
    <w:div w:id="904609706">
      <w:bodyDiv w:val="1"/>
      <w:marLeft w:val="0"/>
      <w:marRight w:val="0"/>
      <w:marTop w:val="0"/>
      <w:marBottom w:val="0"/>
      <w:divBdr>
        <w:top w:val="none" w:sz="0" w:space="0" w:color="auto"/>
        <w:left w:val="none" w:sz="0" w:space="0" w:color="auto"/>
        <w:bottom w:val="none" w:sz="0" w:space="0" w:color="auto"/>
        <w:right w:val="none" w:sz="0" w:space="0" w:color="auto"/>
      </w:divBdr>
    </w:div>
    <w:div w:id="938679615">
      <w:bodyDiv w:val="1"/>
      <w:marLeft w:val="0"/>
      <w:marRight w:val="0"/>
      <w:marTop w:val="0"/>
      <w:marBottom w:val="0"/>
      <w:divBdr>
        <w:top w:val="none" w:sz="0" w:space="0" w:color="auto"/>
        <w:left w:val="none" w:sz="0" w:space="0" w:color="auto"/>
        <w:bottom w:val="none" w:sz="0" w:space="0" w:color="auto"/>
        <w:right w:val="none" w:sz="0" w:space="0" w:color="auto"/>
      </w:divBdr>
    </w:div>
    <w:div w:id="975598980">
      <w:bodyDiv w:val="1"/>
      <w:marLeft w:val="0"/>
      <w:marRight w:val="0"/>
      <w:marTop w:val="0"/>
      <w:marBottom w:val="0"/>
      <w:divBdr>
        <w:top w:val="none" w:sz="0" w:space="0" w:color="auto"/>
        <w:left w:val="none" w:sz="0" w:space="0" w:color="auto"/>
        <w:bottom w:val="none" w:sz="0" w:space="0" w:color="auto"/>
        <w:right w:val="none" w:sz="0" w:space="0" w:color="auto"/>
      </w:divBdr>
    </w:div>
    <w:div w:id="1122770533">
      <w:bodyDiv w:val="1"/>
      <w:marLeft w:val="0"/>
      <w:marRight w:val="0"/>
      <w:marTop w:val="0"/>
      <w:marBottom w:val="0"/>
      <w:divBdr>
        <w:top w:val="none" w:sz="0" w:space="0" w:color="auto"/>
        <w:left w:val="none" w:sz="0" w:space="0" w:color="auto"/>
        <w:bottom w:val="none" w:sz="0" w:space="0" w:color="auto"/>
        <w:right w:val="none" w:sz="0" w:space="0" w:color="auto"/>
      </w:divBdr>
    </w:div>
    <w:div w:id="1266957001">
      <w:bodyDiv w:val="1"/>
      <w:marLeft w:val="0"/>
      <w:marRight w:val="0"/>
      <w:marTop w:val="0"/>
      <w:marBottom w:val="0"/>
      <w:divBdr>
        <w:top w:val="none" w:sz="0" w:space="0" w:color="auto"/>
        <w:left w:val="none" w:sz="0" w:space="0" w:color="auto"/>
        <w:bottom w:val="none" w:sz="0" w:space="0" w:color="auto"/>
        <w:right w:val="none" w:sz="0" w:space="0" w:color="auto"/>
      </w:divBdr>
    </w:div>
    <w:div w:id="1315455318">
      <w:bodyDiv w:val="1"/>
      <w:marLeft w:val="0"/>
      <w:marRight w:val="0"/>
      <w:marTop w:val="0"/>
      <w:marBottom w:val="0"/>
      <w:divBdr>
        <w:top w:val="none" w:sz="0" w:space="0" w:color="auto"/>
        <w:left w:val="none" w:sz="0" w:space="0" w:color="auto"/>
        <w:bottom w:val="none" w:sz="0" w:space="0" w:color="auto"/>
        <w:right w:val="none" w:sz="0" w:space="0" w:color="auto"/>
      </w:divBdr>
    </w:div>
    <w:div w:id="1416128038">
      <w:bodyDiv w:val="1"/>
      <w:marLeft w:val="0"/>
      <w:marRight w:val="0"/>
      <w:marTop w:val="0"/>
      <w:marBottom w:val="0"/>
      <w:divBdr>
        <w:top w:val="none" w:sz="0" w:space="0" w:color="auto"/>
        <w:left w:val="none" w:sz="0" w:space="0" w:color="auto"/>
        <w:bottom w:val="none" w:sz="0" w:space="0" w:color="auto"/>
        <w:right w:val="none" w:sz="0" w:space="0" w:color="auto"/>
      </w:divBdr>
    </w:div>
    <w:div w:id="1459377863">
      <w:bodyDiv w:val="1"/>
      <w:marLeft w:val="0"/>
      <w:marRight w:val="0"/>
      <w:marTop w:val="0"/>
      <w:marBottom w:val="0"/>
      <w:divBdr>
        <w:top w:val="none" w:sz="0" w:space="0" w:color="auto"/>
        <w:left w:val="none" w:sz="0" w:space="0" w:color="auto"/>
        <w:bottom w:val="none" w:sz="0" w:space="0" w:color="auto"/>
        <w:right w:val="none" w:sz="0" w:space="0" w:color="auto"/>
      </w:divBdr>
    </w:div>
    <w:div w:id="1559971732">
      <w:bodyDiv w:val="1"/>
      <w:marLeft w:val="0"/>
      <w:marRight w:val="0"/>
      <w:marTop w:val="0"/>
      <w:marBottom w:val="0"/>
      <w:divBdr>
        <w:top w:val="none" w:sz="0" w:space="0" w:color="auto"/>
        <w:left w:val="none" w:sz="0" w:space="0" w:color="auto"/>
        <w:bottom w:val="none" w:sz="0" w:space="0" w:color="auto"/>
        <w:right w:val="none" w:sz="0" w:space="0" w:color="auto"/>
      </w:divBdr>
    </w:div>
    <w:div w:id="1675107866">
      <w:bodyDiv w:val="1"/>
      <w:marLeft w:val="0"/>
      <w:marRight w:val="0"/>
      <w:marTop w:val="0"/>
      <w:marBottom w:val="0"/>
      <w:divBdr>
        <w:top w:val="none" w:sz="0" w:space="0" w:color="auto"/>
        <w:left w:val="none" w:sz="0" w:space="0" w:color="auto"/>
        <w:bottom w:val="none" w:sz="0" w:space="0" w:color="auto"/>
        <w:right w:val="none" w:sz="0" w:space="0" w:color="auto"/>
      </w:divBdr>
    </w:div>
    <w:div w:id="1704591561">
      <w:bodyDiv w:val="1"/>
      <w:marLeft w:val="0"/>
      <w:marRight w:val="0"/>
      <w:marTop w:val="0"/>
      <w:marBottom w:val="0"/>
      <w:divBdr>
        <w:top w:val="none" w:sz="0" w:space="0" w:color="auto"/>
        <w:left w:val="none" w:sz="0" w:space="0" w:color="auto"/>
        <w:bottom w:val="none" w:sz="0" w:space="0" w:color="auto"/>
        <w:right w:val="none" w:sz="0" w:space="0" w:color="auto"/>
      </w:divBdr>
    </w:div>
    <w:div w:id="1725178197">
      <w:bodyDiv w:val="1"/>
      <w:marLeft w:val="0"/>
      <w:marRight w:val="0"/>
      <w:marTop w:val="0"/>
      <w:marBottom w:val="0"/>
      <w:divBdr>
        <w:top w:val="none" w:sz="0" w:space="0" w:color="auto"/>
        <w:left w:val="none" w:sz="0" w:space="0" w:color="auto"/>
        <w:bottom w:val="none" w:sz="0" w:space="0" w:color="auto"/>
        <w:right w:val="none" w:sz="0" w:space="0" w:color="auto"/>
      </w:divBdr>
    </w:div>
    <w:div w:id="1773934474">
      <w:bodyDiv w:val="1"/>
      <w:marLeft w:val="0"/>
      <w:marRight w:val="0"/>
      <w:marTop w:val="0"/>
      <w:marBottom w:val="0"/>
      <w:divBdr>
        <w:top w:val="none" w:sz="0" w:space="0" w:color="auto"/>
        <w:left w:val="none" w:sz="0" w:space="0" w:color="auto"/>
        <w:bottom w:val="none" w:sz="0" w:space="0" w:color="auto"/>
        <w:right w:val="none" w:sz="0" w:space="0" w:color="auto"/>
      </w:divBdr>
    </w:div>
    <w:div w:id="1976449146">
      <w:bodyDiv w:val="1"/>
      <w:marLeft w:val="0"/>
      <w:marRight w:val="0"/>
      <w:marTop w:val="0"/>
      <w:marBottom w:val="0"/>
      <w:divBdr>
        <w:top w:val="none" w:sz="0" w:space="0" w:color="auto"/>
        <w:left w:val="none" w:sz="0" w:space="0" w:color="auto"/>
        <w:bottom w:val="none" w:sz="0" w:space="0" w:color="auto"/>
        <w:right w:val="none" w:sz="0" w:space="0" w:color="auto"/>
      </w:divBdr>
    </w:div>
    <w:div w:id="2033724861">
      <w:bodyDiv w:val="1"/>
      <w:marLeft w:val="0"/>
      <w:marRight w:val="0"/>
      <w:marTop w:val="0"/>
      <w:marBottom w:val="0"/>
      <w:divBdr>
        <w:top w:val="none" w:sz="0" w:space="0" w:color="auto"/>
        <w:left w:val="none" w:sz="0" w:space="0" w:color="auto"/>
        <w:bottom w:val="none" w:sz="0" w:space="0" w:color="auto"/>
        <w:right w:val="none" w:sz="0" w:space="0" w:color="auto"/>
      </w:divBdr>
    </w:div>
    <w:div w:id="21077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brite.com/e/succession-and-strategic-planning-for-hr-leaders-ychra-november-meeting-tickets-757770441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Willamette Valley Medical Center</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Harris</dc:creator>
  <cp:lastModifiedBy>Lisa Clark</cp:lastModifiedBy>
  <cp:revision>2</cp:revision>
  <cp:lastPrinted>2019-02-05T22:21:00Z</cp:lastPrinted>
  <dcterms:created xsi:type="dcterms:W3CDTF">2019-10-17T20:54:00Z</dcterms:created>
  <dcterms:modified xsi:type="dcterms:W3CDTF">2019-10-17T20:54:00Z</dcterms:modified>
</cp:coreProperties>
</file>